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r="http://schemas.openxmlformats.org/officeDocument/2006/relationships">
  <w:body>
    <w:p>
      <w:pPr>
        <w:spacing w:before="480" w:after="480" w:line="288" w:lineRule="auto"/>
        <w:ind w:left="0"/>
      </w:pPr>
      <w:r>
        <w:rPr>
          <w:rFonts w:eastAsia="等线" w:ascii="Arial" w:cs="Arial" w:hAnsi="Arial"/>
          <w:b w:val="true"/>
          <w:sz w:val="52"/>
        </w:rPr>
        <w:t>收集产品案例</w:t>
      </w:r>
    </w:p>
    <w:p>
      <w:pPr>
        <w:pStyle w:val="2"/>
        <w:spacing w:before="320" w:after="120" w:line="288" w:lineRule="auto"/>
        <w:ind w:left="0"/>
        <w:jc w:val="left"/>
        <w:outlineLvl w:val="1"/>
      </w:pPr>
      <w:bookmarkStart w:name="heading_0" w:id="0"/>
      <w:r>
        <w:rPr>
          <w:rFonts w:eastAsia="等线" w:ascii="Arial" w:cs="Arial" w:hAnsi="Arial"/>
          <w:b w:val="true"/>
          <w:sz w:val="32"/>
        </w:rPr>
        <w:t>汽车智能网联行业情报Demo</w:t>
      </w:r>
      <w:bookmarkEnd w:id="0"/>
    </w:p>
    <w:tbl>
      <w:tblPr>
        <w:tblW w:w="0" w:type="auto"/>
        <w:tblInd w:w="0" w:type="dxa"/>
        <w:tblBorders>
          <w:top w:val="none" w:space="4"/>
          <w:left w:val="none" w:space="4"/>
          <w:bottom w:val="none" w:space="4"/>
          <w:right w:val="none" w:space="4"/>
          <w:insideH w:val="none" w:space="4"/>
          <w:insideV w:val="none" w:space="4"/>
        </w:tblBorders>
        <w:tblLayout w:type="fixed"/>
      </w:tblPr>
      <w:tblGrid>
        <w:gridCol w:w="4287"/>
        <w:gridCol w:w="3992"/>
      </w:tblGrid>
      <w:tr>
        <w:tc>
          <w:tcPr>
            <w:tcW w:w="4287" w:type="dxa"/>
            <w:tcMar>
              <w:top w:type="dxa" w:w="60"/>
              <w:left w:type="dxa" w:w="120"/>
              <w:bottom w:type="dxa" w:w="30"/>
              <w:right w:type="dxa" w:w="120"/>
            </w:tcMar>
          </w:tcPr>
          <w:p>
            <w:pPr>
              <w:spacing w:before="120" w:after="120" w:line="288" w:lineRule="auto"/>
              <w:ind w:left="0"/>
              <w:jc w:val="center"/>
            </w:pPr>
            <w:r>
              <w:drawing>
                <wp:inline distT="0" distR="0" distB="0" distL="0">
                  <wp:extent cx="2562225" cy="1333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4"/>
                          <a:stretch>
                            <a:fillRect/>
                          </a:stretch>
                        </pic:blipFill>
                        <pic:spPr>
                          <a:xfrm>
                            <a:off x="0" y="0"/>
                            <a:ext cx="2562225" cy="1333500"/>
                          </a:xfrm>
                          <a:prstGeom prst="rect">
                            <a:avLst/>
                          </a:prstGeom>
                        </pic:spPr>
                      </pic:pic>
                    </a:graphicData>
                  </a:graphic>
                </wp:inline>
              </w:drawing>
            </w:r>
          </w:p>
        </w:tc>
        <w:tc>
          <w:tcPr>
            <w:tcW w:w="3992" w:type="dxa"/>
            <w:tcMar>
              <w:top w:type="dxa" w:w="60"/>
              <w:left w:type="dxa" w:w="120"/>
              <w:bottom w:type="dxa" w:w="30"/>
              <w:right w:type="dxa" w:w="120"/>
            </w:tcMar>
          </w:tcPr>
          <w:p>
            <w:pPr>
              <w:spacing w:before="120" w:after="120" w:line="288" w:lineRule="auto"/>
              <w:ind w:left="0"/>
              <w:jc w:val="center"/>
            </w:pPr>
            <w:r>
              <w:drawing>
                <wp:inline distT="0" distR="0" distB="0" distL="0">
                  <wp:extent cx="2381250" cy="1323975"/>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5"/>
                          <a:stretch>
                            <a:fillRect/>
                          </a:stretch>
                        </pic:blipFill>
                        <pic:spPr>
                          <a:xfrm>
                            <a:off x="0" y="0"/>
                            <a:ext cx="2381250" cy="1323975"/>
                          </a:xfrm>
                          <a:prstGeom prst="rect">
                            <a:avLst/>
                          </a:prstGeom>
                        </pic:spPr>
                      </pic:pic>
                    </a:graphicData>
                  </a:graphic>
                </wp:inline>
              </w:drawing>
            </w:r>
          </w:p>
        </w:tc>
      </w:tr>
    </w:tbl>
    <w:p>
      <w:pPr>
        <w:spacing w:before="120" w:after="120" w:line="288" w:lineRule="auto"/>
        <w:ind w:left="0"/>
        <w:jc w:val="left"/>
      </w:pPr>
      <w:r>
        <w:rPr>
          <w:rFonts w:eastAsia="等线" w:ascii="Arial" w:cs="Arial" w:hAnsi="Arial"/>
          <w:b w:val="true"/>
          <w:sz w:val="22"/>
        </w:rPr>
        <w:t>项目描述</w:t>
      </w:r>
      <w:r>
        <w:rPr>
          <w:rFonts w:eastAsia="等线" w:ascii="Arial" w:cs="Arial" w:hAnsi="Arial"/>
          <w:sz w:val="22"/>
        </w:rPr>
        <w:t xml:space="preserve">：这是一个专为汽车智能网联行业设计的情报Demo平台。该平台主要汇集了行业相关的政策文件与通知，例如工信部发布的《道路机动车辆生产企业及产品准入管理规定》以及行业标准制修订计划等。平台通过提取政策摘要、提供原文链接，帮助用户快速掌握并明确智能网联汽车的准入要求和测试标准等关键规范。 </w:t>
      </w:r>
    </w:p>
    <w:p>
      <w:pPr>
        <w:spacing w:before="120" w:after="120" w:line="288" w:lineRule="auto"/>
        <w:ind w:left="0"/>
        <w:jc w:val="left"/>
      </w:pPr>
    </w:p>
    <w:p>
      <w:pPr>
        <w:spacing w:before="120" w:after="120" w:line="288" w:lineRule="auto"/>
        <w:ind w:left="0"/>
        <w:jc w:val="left"/>
      </w:pPr>
    </w:p>
    <w:p>
      <w:pPr>
        <w:spacing w:before="120" w:after="120" w:line="288" w:lineRule="auto"/>
        <w:ind w:left="0"/>
        <w:jc w:val="left"/>
      </w:pPr>
    </w:p>
    <w:p>
      <w:pPr>
        <w:pStyle w:val="2"/>
        <w:spacing w:before="320" w:after="120" w:line="288" w:lineRule="auto"/>
        <w:ind w:left="0"/>
        <w:jc w:val="left"/>
        <w:outlineLvl w:val="1"/>
      </w:pPr>
      <w:bookmarkStart w:name="heading_1" w:id="1"/>
      <w:r>
        <w:rPr>
          <w:rFonts w:eastAsia="等线" w:ascii="Arial" w:cs="Arial" w:hAnsi="Arial"/>
          <w:b w:val="true"/>
          <w:sz w:val="32"/>
        </w:rPr>
        <w:t>vizlearn.cn 知识可可视化</w:t>
      </w:r>
      <w:bookmarkEnd w:id="1"/>
    </w:p>
    <w:tbl>
      <w:tblPr>
        <w:tblW w:w="0" w:type="auto"/>
        <w:tblInd w:w="0" w:type="dxa"/>
        <w:tblBorders>
          <w:top w:val="none" w:space="4"/>
          <w:left w:val="none" w:space="4"/>
          <w:bottom w:val="none" w:space="4"/>
          <w:right w:val="none" w:space="4"/>
          <w:insideH w:val="none" w:space="4"/>
          <w:insideV w:val="none" w:space="4"/>
        </w:tblBorders>
        <w:tblLayout w:type="fixed"/>
      </w:tblPr>
      <w:tblGrid>
        <w:gridCol w:w="3012"/>
        <w:gridCol w:w="2613"/>
        <w:gridCol w:w="2653"/>
      </w:tblGrid>
      <w:tr>
        <w:tc>
          <w:tcPr>
            <w:tcW w:w="3012" w:type="dxa"/>
            <w:tcMar>
              <w:top w:type="dxa" w:w="60"/>
              <w:left w:type="dxa" w:w="120"/>
              <w:bottom w:type="dxa" w:w="30"/>
              <w:right w:type="dxa" w:w="120"/>
            </w:tcMar>
          </w:tcPr>
          <w:p>
            <w:pPr>
              <w:spacing w:before="120" w:after="120" w:line="288" w:lineRule="auto"/>
              <w:ind w:left="0"/>
              <w:jc w:val="center"/>
            </w:pPr>
            <w:r>
              <w:drawing>
                <wp:inline distT="0" distR="0" distB="0" distL="0">
                  <wp:extent cx="1752600" cy="1057275"/>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6"/>
                          <a:stretch>
                            <a:fillRect/>
                          </a:stretch>
                        </pic:blipFill>
                        <pic:spPr>
                          <a:xfrm>
                            <a:off x="0" y="0"/>
                            <a:ext cx="1752600" cy="1057275"/>
                          </a:xfrm>
                          <a:prstGeom prst="rect">
                            <a:avLst/>
                          </a:prstGeom>
                        </pic:spPr>
                      </pic:pic>
                    </a:graphicData>
                  </a:graphic>
                </wp:inline>
              </w:drawing>
            </w:r>
          </w:p>
        </w:tc>
        <w:tc>
          <w:tcPr>
            <w:tcW w:w="2613" w:type="dxa"/>
            <w:tcMar>
              <w:top w:type="dxa" w:w="60"/>
              <w:left w:type="dxa" w:w="120"/>
              <w:bottom w:type="dxa" w:w="30"/>
              <w:right w:type="dxa" w:w="120"/>
            </w:tcMar>
          </w:tcPr>
          <w:p>
            <w:pPr>
              <w:spacing w:before="120" w:after="120" w:line="288" w:lineRule="auto"/>
              <w:ind w:left="0"/>
              <w:jc w:val="center"/>
            </w:pPr>
            <w:r>
              <w:drawing>
                <wp:inline distT="0" distR="0" distB="0" distL="0">
                  <wp:extent cx="1504950" cy="104775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7"/>
                          <a:stretch>
                            <a:fillRect/>
                          </a:stretch>
                        </pic:blipFill>
                        <pic:spPr>
                          <a:xfrm>
                            <a:off x="0" y="0"/>
                            <a:ext cx="1504950" cy="1047750"/>
                          </a:xfrm>
                          <a:prstGeom prst="rect">
                            <a:avLst/>
                          </a:prstGeom>
                        </pic:spPr>
                      </pic:pic>
                    </a:graphicData>
                  </a:graphic>
                </wp:inline>
              </w:drawing>
            </w:r>
          </w:p>
        </w:tc>
        <w:tc>
          <w:tcPr>
            <w:tcW w:w="2653" w:type="dxa"/>
            <w:tcMar>
              <w:top w:type="dxa" w:w="60"/>
              <w:left w:type="dxa" w:w="120"/>
              <w:bottom w:type="dxa" w:w="30"/>
              <w:right w:type="dxa" w:w="120"/>
            </w:tcMar>
          </w:tcPr>
          <w:p>
            <w:pPr>
              <w:spacing w:before="120" w:after="120" w:line="288" w:lineRule="auto"/>
              <w:ind w:left="0"/>
              <w:jc w:val="center"/>
            </w:pPr>
            <w:r>
              <w:drawing>
                <wp:inline distT="0" distR="0" distB="0" distL="0">
                  <wp:extent cx="1524000" cy="104775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8"/>
                          <a:stretch>
                            <a:fillRect/>
                          </a:stretch>
                        </pic:blipFill>
                        <pic:spPr>
                          <a:xfrm>
                            <a:off x="0" y="0"/>
                            <a:ext cx="1524000" cy="1047750"/>
                          </a:xfrm>
                          <a:prstGeom prst="rect">
                            <a:avLst/>
                          </a:prstGeom>
                        </pic:spPr>
                      </pic:pic>
                    </a:graphicData>
                  </a:graphic>
                </wp:inline>
              </w:drawing>
            </w:r>
          </w:p>
        </w:tc>
      </w:tr>
    </w:tbl>
    <w:p>
      <w:pPr>
        <w:spacing w:before="120" w:after="120" w:line="288" w:lineRule="auto"/>
        <w:ind w:left="0"/>
        <w:jc w:val="left"/>
      </w:pPr>
      <w:r>
        <w:rPr>
          <w:rFonts w:eastAsia="等线" w:ascii="Arial" w:cs="Arial" w:hAnsi="Arial"/>
          <w:b w:val="true"/>
          <w:sz w:val="22"/>
        </w:rPr>
        <w:t>项目描述</w:t>
      </w:r>
      <w:r>
        <w:rPr>
          <w:rFonts w:eastAsia="等线" w:ascii="Arial" w:cs="Arial" w:hAnsi="Arial"/>
          <w:sz w:val="22"/>
        </w:rPr>
        <w:t>：该产品是一个致力于K12的教学知识点，“让抽象知识变得可见可感”的内容平台。平台系统地整理了“全部知识点”，并通过丰富的视觉化手段进行呈现。其核心价值在于通过图形化、可视化的方式，降低复杂抽象概念的理解门槛。</w:t>
      </w:r>
    </w:p>
    <w:p>
      <w:pPr>
        <w:spacing w:before="120" w:after="120" w:line="288" w:lineRule="auto"/>
        <w:ind w:left="0"/>
        <w:jc w:val="left"/>
      </w:pPr>
    </w:p>
    <w:p>
      <w:pPr>
        <w:spacing w:before="120" w:after="120" w:line="288" w:lineRule="auto"/>
        <w:ind w:left="0"/>
        <w:jc w:val="left"/>
      </w:pPr>
    </w:p>
    <w:p>
      <w:pPr>
        <w:spacing w:before="120" w:after="120" w:line="288" w:lineRule="auto"/>
        <w:ind w:left="0"/>
        <w:jc w:val="left"/>
      </w:pPr>
    </w:p>
    <w:p>
      <w:pPr>
        <w:pStyle w:val="2"/>
        <w:spacing w:before="320" w:after="120" w:line="288" w:lineRule="auto"/>
        <w:ind w:left="0"/>
        <w:jc w:val="left"/>
        <w:outlineLvl w:val="1"/>
      </w:pPr>
      <w:bookmarkStart w:name="heading_2" w:id="2"/>
      <w:r>
        <w:rPr>
          <w:rFonts w:eastAsia="等线" w:ascii="Arial" w:cs="Arial" w:hAnsi="Arial"/>
          <w:b w:val="true"/>
          <w:sz w:val="32"/>
        </w:rPr>
        <w:t>小红书图文自动化生成</w:t>
      </w:r>
      <w:bookmarkEnd w:id="2"/>
    </w:p>
    <w:tbl>
      <w:tblPr>
        <w:tblW w:w="0" w:type="auto"/>
        <w:tblInd w:w="0" w:type="dxa"/>
        <w:tblBorders>
          <w:top w:val="none" w:space="4"/>
          <w:left w:val="none" w:space="4"/>
          <w:bottom w:val="none" w:space="4"/>
          <w:right w:val="none" w:space="4"/>
          <w:insideH w:val="none" w:space="4"/>
          <w:insideV w:val="none" w:space="4"/>
        </w:tblBorders>
        <w:tblLayout w:type="fixed"/>
      </w:tblPr>
      <w:tblGrid>
        <w:gridCol w:w="4791"/>
        <w:gridCol w:w="3488"/>
      </w:tblGrid>
      <w:tr>
        <w:tc>
          <w:tcPr>
            <w:tcW w:w="4791" w:type="dxa"/>
            <w:tcMar>
              <w:top w:type="dxa" w:w="60"/>
              <w:left w:type="dxa" w:w="120"/>
              <w:bottom w:type="dxa" w:w="30"/>
              <w:right w:type="dxa" w:w="120"/>
            </w:tcMar>
          </w:tcPr>
          <w:p>
            <w:pPr>
              <w:spacing w:before="120" w:after="120" w:line="288" w:lineRule="auto"/>
              <w:ind w:left="0"/>
              <w:jc w:val="center"/>
            </w:pPr>
            <w:r>
              <w:drawing>
                <wp:inline distT="0" distR="0" distB="0" distL="0">
                  <wp:extent cx="2886075" cy="219075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9"/>
                          <a:stretch>
                            <a:fillRect/>
                          </a:stretch>
                        </pic:blipFill>
                        <pic:spPr>
                          <a:xfrm>
                            <a:off x="0" y="0"/>
                            <a:ext cx="2886075" cy="2190750"/>
                          </a:xfrm>
                          <a:prstGeom prst="rect">
                            <a:avLst/>
                          </a:prstGeom>
                        </pic:spPr>
                      </pic:pic>
                    </a:graphicData>
                  </a:graphic>
                </wp:inline>
              </w:drawing>
            </w:r>
          </w:p>
        </w:tc>
        <w:tc>
          <w:tcPr>
            <w:tcW w:w="3488" w:type="dxa"/>
            <w:tcMar>
              <w:top w:type="dxa" w:w="60"/>
              <w:left w:type="dxa" w:w="120"/>
              <w:bottom w:type="dxa" w:w="30"/>
              <w:right w:type="dxa" w:w="120"/>
            </w:tcMar>
          </w:tcPr>
          <w:p>
            <w:pPr>
              <w:spacing w:before="120" w:after="120" w:line="288" w:lineRule="auto"/>
              <w:ind w:left="0"/>
              <w:jc w:val="center"/>
            </w:pPr>
            <w:r>
              <w:drawing>
                <wp:inline distT="0" distR="0" distB="0" distL="0">
                  <wp:extent cx="2057400" cy="215265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0"/>
                          <a:stretch>
                            <a:fillRect/>
                          </a:stretch>
                        </pic:blipFill>
                        <pic:spPr>
                          <a:xfrm>
                            <a:off x="0" y="0"/>
                            <a:ext cx="2057400" cy="2152650"/>
                          </a:xfrm>
                          <a:prstGeom prst="rect">
                            <a:avLst/>
                          </a:prstGeom>
                        </pic:spPr>
                      </pic:pic>
                    </a:graphicData>
                  </a:graphic>
                </wp:inline>
              </w:drawing>
            </w:r>
          </w:p>
        </w:tc>
      </w:tr>
    </w:tbl>
    <w:p>
      <w:pPr>
        <w:spacing w:before="120" w:after="120" w:line="288" w:lineRule="auto"/>
        <w:ind w:left="0"/>
        <w:jc w:val="left"/>
      </w:pPr>
      <w:r>
        <w:rPr>
          <w:rFonts w:eastAsia="等线" w:ascii="Arial" w:cs="Arial" w:hAnsi="Arial"/>
          <w:b w:val="true"/>
          <w:sz w:val="22"/>
        </w:rPr>
        <w:t>项目描述</w:t>
      </w:r>
      <w:r>
        <w:rPr>
          <w:rFonts w:eastAsia="等线" w:ascii="Arial" w:cs="Arial" w:hAnsi="Arial"/>
          <w:sz w:val="22"/>
        </w:rPr>
        <w:t>：这是一款基于AI的小红书内容创作工具。其核心功能是帮助用户“把想法变成一套小红书图文”，用户只需输入简单的纯文字内容或者相关内容，系统即可自动生成包含标题、正文文案以及配图的完整帖子。工具提供了高度的定制化选项，用户可以选择手绘、科技风、日系和风、清新生活风等多种生成风格。</w:t>
      </w:r>
    </w:p>
    <w:p>
      <w:pPr>
        <w:spacing w:before="120" w:after="120" w:line="288" w:lineRule="auto"/>
        <w:ind w:left="0"/>
        <w:jc w:val="left"/>
      </w:pPr>
    </w:p>
    <w:p>
      <w:pPr>
        <w:spacing w:before="120" w:after="120" w:line="288" w:lineRule="auto"/>
        <w:ind w:left="0"/>
        <w:jc w:val="left"/>
      </w:pPr>
    </w:p>
    <w:p>
      <w:pPr>
        <w:spacing w:before="120" w:after="120" w:line="288" w:lineRule="auto"/>
        <w:ind w:left="0"/>
        <w:jc w:val="left"/>
      </w:pPr>
    </w:p>
    <w:p>
      <w:pPr>
        <w:spacing w:before="120" w:after="120" w:line="288" w:lineRule="auto"/>
        <w:ind w:left="0"/>
        <w:jc w:val="left"/>
      </w:pPr>
    </w:p>
    <w:sectPr>
      <w:footerReference w:type="default" r:id="rId3"/>
      <w:headerReference w:type="default" r:id="rId11"/>
      <w:pgSz w:orient="portrait" w:h="16840" w:w="11905"/>
    </w:sectPr>
  </w:body>
</w:document>
</file>

<file path=word/footer1.xml><?xml version="1.0" encoding="utf-8"?>
<w:ftr xmlns:w="http://schemas.openxmlformats.org/wordprocessingml/2006/main">
  <w:p/>
</w:ftr>
</file>

<file path=word/header1.xml><?xml version="1.0" encoding="utf-8"?>
<w:hdr xmlns:w="http://schemas.openxmlformats.org/wordprocessingml/2006/main">
  <w:p/>
</w:hdr>
</file>

<file path=word/settings.xml><?xml version="1.0" encoding="utf-8"?>
<w:settings xmlns:w="http://schemas.openxmlformats.org/wordprocessingml/2006/main"/>
</file>

<file path=word/styles.xml><?xml version="1.0" encoding="utf-8"?>
<w:styles xmlns:w="http://schemas.openxmlformats.org/wordprocessingml/2006/main"/>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7.png" Type="http://schemas.openxmlformats.org/officeDocument/2006/relationships/image"/><Relationship Id="rId11" Target="header1.xml" Type="http://schemas.openxmlformats.org/officeDocument/2006/relationships/header"/><Relationship Id="rId2" Target="styles.xml" Type="http://schemas.openxmlformats.org/officeDocument/2006/relationships/styles"/><Relationship Id="rId3" Target="footer1.xml" Type="http://schemas.openxmlformats.org/officeDocument/2006/relationships/footer"/><Relationship Id="rId4" Target="media/image1.png" Type="http://schemas.openxmlformats.org/officeDocument/2006/relationships/image"/><Relationship Id="rId5" Target="media/image2.png" Type="http://schemas.openxmlformats.org/officeDocument/2006/relationships/image"/><Relationship Id="rId6" Target="media/image3.png" Type="http://schemas.openxmlformats.org/officeDocument/2006/relationships/image"/><Relationship Id="rId7" Target="media/image4.png" Type="http://schemas.openxmlformats.org/officeDocument/2006/relationships/image"/><Relationship Id="rId8" Target="media/image5.png" Type="http://schemas.openxmlformats.org/officeDocument/2006/relationships/image"/><Relationship Id="rId9" Target="media/image6.png" Type="http://schemas.openxmlformats.org/officeDocument/2006/relationships/image"/></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2026-06-07T15:26:49Z</dcterms:created>
  <dc:creator>Apache POI</dc:creator>
</cp:coreProperties>
</file>